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13" w:rsidRPr="00266463" w:rsidRDefault="00CB4812" w:rsidP="0063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64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Part 26</w:t>
      </w:r>
      <w:r w:rsidR="00634413" w:rsidRPr="002664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/33 – </w:t>
      </w:r>
      <w:r w:rsidR="00634413" w:rsidRPr="0026646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Holy W</w:t>
      </w:r>
      <w:r w:rsidR="00634413" w:rsidRPr="0069739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eek</w:t>
      </w:r>
      <w:r w:rsidR="00634413" w:rsidRPr="0069739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="0063441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03/06/16</w:t>
      </w:r>
    </w:p>
    <w:p w:rsidR="0063441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66463" w:rsidRPr="00697393" w:rsidRDefault="0026646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4413" w:rsidRPr="0026646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97393"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  <w:t>Key thought</w:t>
      </w:r>
      <w:r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: Jesus inaugurates His Kingdom not with a show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power, not with s</w:t>
      </w:r>
      <w:r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word wielding armies, but with H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is own humble suffering.</w:t>
      </w:r>
      <w:r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During Holy W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eek we prepare to see the wonderful mystery of Christ</w:t>
      </w:r>
      <w:r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’s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death revealed as the coronation of the king.</w:t>
      </w:r>
    </w:p>
    <w:p w:rsidR="0063441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66463" w:rsidRPr="00697393" w:rsidRDefault="0026646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4413" w:rsidRPr="00697393" w:rsidRDefault="00634413" w:rsidP="0026646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God’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s master plan was now reaching its climax as Jesus was welcomed into Jerusalem as the Messiah, the son of David. </w:t>
      </w:r>
      <w:r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Howeve</w:t>
      </w:r>
      <w:r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r, Jesus came to inaugurate God’s K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ingdom, not with </w:t>
      </w:r>
      <w:r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 show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power or sword wielding armies, but with his own humble suffering. </w:t>
      </w:r>
      <w:r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 prophecies concerning the servant of God who would bring salvation by being despised and rejected were about to be fulfilled.</w:t>
      </w:r>
    </w:p>
    <w:p w:rsidR="00634413" w:rsidRPr="00697393" w:rsidRDefault="00634413" w:rsidP="0026646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During the days after Palm Sunday, the hostility of Jesus</w:t>
      </w:r>
      <w:r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’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enemies became more and m</w:t>
      </w:r>
      <w:r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ore evident as they confronted H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im in the temple. </w:t>
      </w:r>
      <w:r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They are now plan to kill </w:t>
      </w:r>
      <w:r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Jesus; with the help of one of H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is disciples </w:t>
      </w:r>
      <w:r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who betrayed him, they plotted H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is death.</w:t>
      </w:r>
    </w:p>
    <w:p w:rsidR="00634413" w:rsidRPr="00697393" w:rsidRDefault="00634413" w:rsidP="0026646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As the prophet sent by God, Jesus taught H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is disciples concerning t</w:t>
      </w:r>
      <w:r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he times to come, telling them of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great troubles which would come o</w:t>
      </w:r>
      <w:r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n the earth until, finally, God’s Eternal K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ingdom would be ushered in with the return of Christ and the end of the world.</w:t>
      </w:r>
    </w:p>
    <w:p w:rsidR="00634413" w:rsidRDefault="00634413" w:rsidP="0026646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Before He went to H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is death, Jesus celebrated Passover wi</w:t>
      </w:r>
      <w:r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 H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is disciples. </w:t>
      </w:r>
      <w:r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During the meal, H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 gave the Lord</w:t>
      </w:r>
      <w:r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’s Supper as the Sacrament of His body and blood which H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e was now about to offer as a sacrifice for the sins of the world. </w:t>
      </w:r>
      <w:r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 time is now at hand fo</w:t>
      </w:r>
      <w:r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 God to reveal the mystery of His plan; His S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on would be</w:t>
      </w:r>
      <w:r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crowned K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ing by dying on the cross.</w:t>
      </w:r>
    </w:p>
    <w:p w:rsidR="00266463" w:rsidRPr="00697393" w:rsidRDefault="00266463" w:rsidP="0026646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634413" w:rsidRPr="0069739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1. W</w:t>
      </w:r>
      <w:r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hat is the underlying unity of Holy W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eek?</w:t>
      </w:r>
    </w:p>
    <w:p w:rsidR="00634413" w:rsidRPr="0026646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4413" w:rsidRPr="0026646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4413" w:rsidRPr="0069739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4413" w:rsidRPr="0069739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2. What is th</w:t>
      </w:r>
      <w:r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e first thing Jesus does after H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enters the city of Jerusalem? </w:t>
      </w:r>
      <w:r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Why?</w:t>
      </w:r>
    </w:p>
    <w:p w:rsidR="00634413" w:rsidRPr="0026646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4413" w:rsidRPr="0026646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4413" w:rsidRPr="0069739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4413" w:rsidRPr="0069739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3. What do the final prophecies of Jesus stress?</w:t>
      </w:r>
    </w:p>
    <w:p w:rsidR="00634413" w:rsidRPr="0026646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4413" w:rsidRPr="0026646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4413" w:rsidRPr="0069739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4413" w:rsidRPr="0069739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4. What did Passover celebrate?</w:t>
      </w:r>
    </w:p>
    <w:p w:rsidR="00634413" w:rsidRPr="0026646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4413" w:rsidRPr="0026646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4413" w:rsidRPr="0069739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4413" w:rsidRPr="0026646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5. What does the Lord’s S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upper celebrate?</w:t>
      </w:r>
    </w:p>
    <w:p w:rsidR="00634413" w:rsidRPr="0026646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4413" w:rsidRPr="0026646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4413" w:rsidRPr="0026646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4413" w:rsidRPr="00697393" w:rsidRDefault="00634413" w:rsidP="0063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34413" w:rsidRPr="00697393" w:rsidRDefault="00634413" w:rsidP="006344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</w:pPr>
      <w:r w:rsidRPr="00697393"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  <w:t>For reflection</w:t>
      </w:r>
    </w:p>
    <w:p w:rsidR="00634413" w:rsidRPr="00266463" w:rsidRDefault="0063441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Read John 18:33–37. During the trial before Pilate, God re</w:t>
      </w:r>
      <w:r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vealed the deep and wonderful My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st</w:t>
      </w:r>
      <w:r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ery that Christ’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death </w:t>
      </w:r>
      <w:r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would be the coronation of the K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ing. </w:t>
      </w:r>
      <w:r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Christ brought in God’s Kingdom through H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own suffering and death. </w:t>
      </w:r>
      <w:r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Meditate on why it was necessary for Jesus to suffer and die and ask God to help you faithfully take up your cross and follow Jesus.</w:t>
      </w:r>
      <w:bookmarkStart w:id="0" w:name="_GoBack"/>
      <w:bookmarkEnd w:id="0"/>
    </w:p>
    <w:p w:rsidR="00697393" w:rsidRPr="00697393" w:rsidRDefault="00FA3593" w:rsidP="00FA3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Part 26/33 – </w:t>
      </w:r>
      <w:r w:rsidRPr="0026646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Holy Week</w:t>
      </w:r>
      <w:r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Pr="0026646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Bible S</w:t>
      </w:r>
      <w:r w:rsidR="00697393" w:rsidRPr="006973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tudy</w:t>
      </w:r>
    </w:p>
    <w:p w:rsidR="00697393" w:rsidRPr="00266463" w:rsidRDefault="006973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3593" w:rsidRPr="00697393" w:rsidRDefault="00FA35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97393" w:rsidRPr="00697393" w:rsidRDefault="00697393" w:rsidP="00FA35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</w:pPr>
      <w:r w:rsidRPr="00697393"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  <w:t>Bible search</w:t>
      </w:r>
    </w:p>
    <w:p w:rsidR="00697393" w:rsidRPr="00697393" w:rsidRDefault="006973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r w:rsidRPr="006973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Luke 9:21, 22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Pr="006973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13:31–35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: Jesus clearl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y told His disciples that H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would have 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to die in Jerusalem so that God’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plans might be fulfilled. 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Why did the disciples fail to understand Jesu</w:t>
      </w:r>
      <w:r w:rsidR="00FA359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’s predictions of H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is death? </w:t>
      </w:r>
      <w:r w:rsidR="00FA359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Why did Jesus have </w:t>
      </w:r>
      <w:r w:rsidR="00FA359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to go to Jerusalem to complete His work as the great prophe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t? </w:t>
      </w:r>
      <w:r w:rsidR="00FA359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How does 13:34, </w:t>
      </w:r>
      <w:r w:rsidR="00FA359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35 sum up Jesus ministry to God’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 chosen people?</w:t>
      </w:r>
    </w:p>
    <w:p w:rsidR="00697393" w:rsidRPr="00266463" w:rsidRDefault="006973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3593" w:rsidRPr="00266463" w:rsidRDefault="00FA35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3593" w:rsidRPr="00697393" w:rsidRDefault="00FA35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97393" w:rsidRPr="00697393" w:rsidRDefault="006973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r w:rsidRPr="006973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Matthew 21:1–9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: Jesus rode into Jerusalem on a donkey to the enthusiasti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c welcome of pilgrims who held H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im as Messiah, David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’s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son. 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Why did the people welcome Jesus with these cries? </w:t>
      </w:r>
      <w:r w:rsidR="00FA359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How did Jesus</w:t>
      </w:r>
      <w:r w:rsidR="00FA359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’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triumphant entry into Jerusalem fulfill Old Testament prophecies concerning the coming Messiah (Zechariah 9:9)?</w:t>
      </w:r>
    </w:p>
    <w:p w:rsidR="00697393" w:rsidRPr="00266463" w:rsidRDefault="006973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3593" w:rsidRPr="00266463" w:rsidRDefault="00FA35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3593" w:rsidRPr="00697393" w:rsidRDefault="00FA35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97393" w:rsidRPr="00697393" w:rsidRDefault="006973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</w:t>
      </w:r>
      <w:r w:rsidRPr="006973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Matthew 21:23–46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: Jesus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taught in the temple, silence H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is e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nemies when they tried to trap H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im, and warn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ed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them of the consequences of their persistent rejection. 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A359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How did Jesus answer the challenge to H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is authority? </w:t>
      </w:r>
      <w:r w:rsidR="00FA359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What does Jesus teach about God’s master plan in </w:t>
      </w:r>
      <w:proofErr w:type="spellStart"/>
      <w:r w:rsidR="00FA359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vv</w:t>
      </w:r>
      <w:proofErr w:type="spellEnd"/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33–43?</w:t>
      </w:r>
    </w:p>
    <w:p w:rsidR="00697393" w:rsidRPr="00266463" w:rsidRDefault="006973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3593" w:rsidRPr="00266463" w:rsidRDefault="00FA35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3593" w:rsidRPr="00697393" w:rsidRDefault="00FA35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97393" w:rsidRPr="00697393" w:rsidRDefault="006973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</w:t>
      </w:r>
      <w:r w:rsidRPr="006973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Matthew 24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: Jesus told H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disciples that the New Testament age would bring great troubles. 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Ye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t God would still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 with H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is faithful remn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ant and finally gather them to H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imself in heaven. 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A359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Find several things Jesus told H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is followers to ex</w:t>
      </w:r>
      <w:r w:rsidR="00FA359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pect in the New Testament age (</w:t>
      </w:r>
      <w:proofErr w:type="spellStart"/>
      <w:r w:rsidR="00FA359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v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v</w:t>
      </w:r>
      <w:proofErr w:type="spellEnd"/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13, 14, 22, 46)?</w:t>
      </w:r>
    </w:p>
    <w:p w:rsidR="00697393" w:rsidRPr="00266463" w:rsidRDefault="006973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3593" w:rsidRPr="00266463" w:rsidRDefault="00FA35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3593" w:rsidRPr="00697393" w:rsidRDefault="00FA35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97393" w:rsidRPr="00697393" w:rsidRDefault="006973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 </w:t>
      </w:r>
      <w:r w:rsidRPr="006973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Matthew 26: 1–5, 14–16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: T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Jewish leaders finalize their plans to arrest 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Jesus and have H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im killed. 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Give several reasons why the Jewish leaders had now decided to put Jesus to death (John 11:47–53). </w:t>
      </w:r>
      <w:r w:rsidR="00FA359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Why did </w:t>
      </w:r>
      <w:proofErr w:type="spellStart"/>
      <w:r w:rsidR="00FA359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Judas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</w:t>
      </w:r>
      <w:proofErr w:type="spellEnd"/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betray his master (John 13:2)?</w:t>
      </w:r>
    </w:p>
    <w:p w:rsidR="00697393" w:rsidRPr="00266463" w:rsidRDefault="006973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3593" w:rsidRPr="00266463" w:rsidRDefault="00FA35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3593" w:rsidRPr="00697393" w:rsidRDefault="00FA35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97393" w:rsidRPr="00697393" w:rsidRDefault="006973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 </w:t>
      </w:r>
      <w:r w:rsidRPr="0069739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Matthew 26:17–35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: Jesus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shared the Passover meal with H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is disciples and insti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tuted the Sacrament of the Lord’s S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upper. 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A359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How is the Lord’s Supper related to the Old T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estament feast of the Passover? </w:t>
      </w:r>
      <w:r w:rsidR="00FA359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How does the S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upper </w:t>
      </w:r>
      <w:r w:rsidR="00FA359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point to the fulfillment of God’s Old T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estament promises?</w:t>
      </w:r>
    </w:p>
    <w:p w:rsidR="00697393" w:rsidRPr="00266463" w:rsidRDefault="006973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3593" w:rsidRPr="00266463" w:rsidRDefault="00FA35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3593" w:rsidRPr="00697393" w:rsidRDefault="00FA35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97393" w:rsidRPr="00697393" w:rsidRDefault="00697393" w:rsidP="006973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7. </w:t>
      </w:r>
      <w:r w:rsidRPr="0069739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John 14:1–31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On the eve of H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is death, Jesus encouraged an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 strengthen H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 disciples with comforting messages. 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A359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What was the purpose of Jesus “going to the father”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? </w:t>
      </w:r>
      <w:r w:rsidR="00FA359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How could the disc</w:t>
      </w:r>
      <w:r w:rsidR="00FA359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iples best show that they were H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is followers? </w:t>
      </w:r>
      <w:r w:rsidR="00FA3593" w:rsidRPr="00266463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697393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How could they receive strength to do this?</w:t>
      </w:r>
    </w:p>
    <w:p w:rsidR="00697393" w:rsidRPr="00266463" w:rsidRDefault="006973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3593" w:rsidRPr="00266463" w:rsidRDefault="00FA35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3593" w:rsidRPr="00697393" w:rsidRDefault="00FA35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97393" w:rsidRPr="00697393" w:rsidRDefault="00697393" w:rsidP="00FA35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</w:pPr>
      <w:r w:rsidRPr="00697393"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  <w:t>For discussion</w:t>
      </w:r>
    </w:p>
    <w:p w:rsidR="00697393" w:rsidRPr="00697393" w:rsidRDefault="006973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1. What does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it mean for us that Jesus is “The Messiah”? Read 1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John 5:1–5. 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Discuss various ways we can confess the truth about Jesus.</w:t>
      </w:r>
    </w:p>
    <w:p w:rsidR="00697393" w:rsidRPr="00697393" w:rsidRDefault="006973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97393" w:rsidRPr="00697393" w:rsidRDefault="006973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2. Discuss:</w:t>
      </w:r>
    </w:p>
    <w:p w:rsidR="00697393" w:rsidRPr="00697393" w:rsidRDefault="00FA35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697393"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) why Jesus had to go the way of suffe</w:t>
      </w:r>
      <w:r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ring and death to carry out God’</w:t>
      </w:r>
      <w:r w:rsidR="00697393"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s plans to save the world;</w:t>
      </w:r>
    </w:p>
    <w:p w:rsidR="00697393" w:rsidRPr="00697393" w:rsidRDefault="006973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97393" w:rsidRPr="00697393" w:rsidRDefault="00FA35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="00697393"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) how God u</w:t>
      </w:r>
      <w:r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sed sinful people to carry out H</w:t>
      </w:r>
      <w:r w:rsidR="00697393"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is plan.</w:t>
      </w:r>
    </w:p>
    <w:p w:rsidR="00697393" w:rsidRPr="00697393" w:rsidRDefault="00697393" w:rsidP="00697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255DD" w:rsidRPr="00266463" w:rsidRDefault="00697393" w:rsidP="0042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  As we view human society and its future, what should be our expectations as Jesus followers? 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Why is it important that we be constantl</w:t>
      </w:r>
      <w:r w:rsidR="00FA3593" w:rsidRPr="00266463">
        <w:rPr>
          <w:rFonts w:ascii="Times New Roman" w:eastAsia="Times New Roman" w:hAnsi="Times New Roman" w:cs="Times New Roman"/>
          <w:color w:val="222222"/>
          <w:sz w:val="24"/>
          <w:szCs w:val="24"/>
        </w:rPr>
        <w:t>y prepared for God to complete H</w:t>
      </w:r>
      <w:r w:rsidRPr="00697393">
        <w:rPr>
          <w:rFonts w:ascii="Times New Roman" w:eastAsia="Times New Roman" w:hAnsi="Times New Roman" w:cs="Times New Roman"/>
          <w:color w:val="222222"/>
          <w:sz w:val="24"/>
          <w:szCs w:val="24"/>
        </w:rPr>
        <w:t>is plan (Luke 21:34–36)?</w:t>
      </w:r>
    </w:p>
    <w:sectPr w:rsidR="004255DD" w:rsidRPr="00266463" w:rsidSect="00266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93"/>
    <w:rsid w:val="00266463"/>
    <w:rsid w:val="004255DD"/>
    <w:rsid w:val="00535243"/>
    <w:rsid w:val="00634413"/>
    <w:rsid w:val="00697393"/>
    <w:rsid w:val="00792151"/>
    <w:rsid w:val="00A42864"/>
    <w:rsid w:val="00CB4812"/>
    <w:rsid w:val="00FA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C5DC"/>
  <w15:chartTrackingRefBased/>
  <w15:docId w15:val="{F6FCB1D3-4706-4AE4-B0E2-2F26689F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3945</Characters>
  <Application>Microsoft Office Word</Application>
  <DocSecurity>0</DocSecurity>
  <Lines>61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Lutheran Church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A. Wismar</dc:creator>
  <cp:keywords/>
  <dc:description/>
  <cp:lastModifiedBy>Eric A. Wismar</cp:lastModifiedBy>
  <cp:revision>2</cp:revision>
  <cp:lastPrinted>2016-03-06T04:15:00Z</cp:lastPrinted>
  <dcterms:created xsi:type="dcterms:W3CDTF">2016-03-07T01:22:00Z</dcterms:created>
  <dcterms:modified xsi:type="dcterms:W3CDTF">2016-03-07T01:22:00Z</dcterms:modified>
</cp:coreProperties>
</file>